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AF43">
      <w:pPr>
        <w:spacing w:line="500" w:lineRule="exact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附件3</w:t>
      </w:r>
    </w:p>
    <w:p w14:paraId="66F290AB">
      <w:pPr>
        <w:spacing w:before="312" w:beforeLines="100" w:after="312" w:afterLines="100" w:line="660" w:lineRule="exact"/>
        <w:jc w:val="center"/>
        <w:rPr>
          <w:rFonts w:ascii="华文中宋" w:hAnsi="华文中宋" w:eastAsia="华文中宋" w:cs="Times New Roman"/>
          <w:b/>
          <w:color w:val="auto"/>
          <w:sz w:val="36"/>
          <w:szCs w:val="36"/>
          <w:highlight w:val="none"/>
          <w:shd w:val="clear" w:color="auto" w:fill="auto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color w:val="auto"/>
          <w:sz w:val="36"/>
          <w:szCs w:val="36"/>
          <w:highlight w:val="none"/>
          <w:shd w:val="clear" w:color="auto" w:fill="auto"/>
        </w:rPr>
        <w:t>高级中等学校招收田径类体育特长生测试标准</w:t>
      </w:r>
      <w:bookmarkEnd w:id="0"/>
    </w:p>
    <w:p w14:paraId="1B60C586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shd w:val="clear" w:color="auto" w:fill="auto"/>
        </w:rPr>
        <w:t>一、测试方法</w:t>
      </w:r>
    </w:p>
    <w:p w14:paraId="10808558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1</w:t>
      </w:r>
      <w:r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 xml:space="preserve"> 总分（100 分）：专项分（50 分）、素质分（15 分×2）、技能分（20 分）。</w:t>
      </w:r>
    </w:p>
    <w:p w14:paraId="64A2EC38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2.首先进行专项测试（每个学生报名时必须填专项）后进行素质测试。</w:t>
      </w:r>
    </w:p>
    <w:p w14:paraId="32DE7B76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ascii="仿宋_GB2312" w:hAnsi="Calibri" w:eastAsia="仿宋_GB2312" w:cs="TimesNewRomanPSMT"/>
          <w:color w:val="auto"/>
          <w:kern w:val="0"/>
          <w:sz w:val="32"/>
          <w:szCs w:val="32"/>
          <w:highlight w:val="none"/>
          <w:shd w:val="clear" w:color="auto" w:fill="auto"/>
        </w:rPr>
        <w:t>3</w:t>
      </w:r>
      <w:r>
        <w:rPr>
          <w:rFonts w:hint="eastAsia" w:ascii="仿宋_GB2312" w:hAnsi="Calibri" w:eastAsia="仿宋_GB2312" w:cs="TimesNewRomanPSMT"/>
          <w:color w:val="auto"/>
          <w:kern w:val="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专项测试时，须达到“合格标准”（即最低分数标准</w:t>
      </w:r>
      <w:r>
        <w:rPr>
          <w:rFonts w:hint="eastAsia" w:ascii="仿宋_GB2312" w:hAnsi="Calibri" w:eastAsia="仿宋_GB2312" w:cs="TimesNewRomanPSMT"/>
          <w:color w:val="auto"/>
          <w:kern w:val="0"/>
          <w:sz w:val="32"/>
          <w:szCs w:val="32"/>
          <w:highlight w:val="none"/>
          <w:shd w:val="clear" w:color="auto" w:fill="auto"/>
        </w:rPr>
        <w:t xml:space="preserve">20 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分以上者），方可获得参加素质项目测试的资格。素质项目按项目类别每人测试两项（每项满分</w:t>
      </w:r>
      <w:r>
        <w:rPr>
          <w:rFonts w:hint="eastAsia" w:ascii="仿宋_GB2312" w:hAnsi="Calibri" w:eastAsia="仿宋_GB2312" w:cs="TimesNewRomanPSMT"/>
          <w:color w:val="auto"/>
          <w:kern w:val="0"/>
          <w:sz w:val="32"/>
          <w:szCs w:val="32"/>
          <w:highlight w:val="none"/>
          <w:shd w:val="clear" w:color="auto" w:fill="auto"/>
        </w:rPr>
        <w:t xml:space="preserve">15 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分，总分为</w:t>
      </w:r>
      <w:r>
        <w:rPr>
          <w:rFonts w:hint="eastAsia" w:ascii="仿宋_GB2312" w:hAnsi="Calibri" w:eastAsia="仿宋_GB2312" w:cs="TimesNewRomanPSMT"/>
          <w:color w:val="auto"/>
          <w:kern w:val="0"/>
          <w:sz w:val="32"/>
          <w:szCs w:val="32"/>
          <w:highlight w:val="none"/>
          <w:shd w:val="clear" w:color="auto" w:fill="auto"/>
        </w:rPr>
        <w:t xml:space="preserve">30 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分）。</w:t>
      </w:r>
    </w:p>
    <w:p w14:paraId="06DF1272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shd w:val="clear" w:color="auto" w:fill="auto"/>
        </w:rPr>
        <w:t>二、</w:t>
      </w:r>
      <w:r>
        <w:rPr>
          <w:rFonts w:ascii="黑体" w:hAnsi="黑体" w:eastAsia="黑体" w:cs="宋体"/>
          <w:color w:val="auto"/>
          <w:kern w:val="0"/>
          <w:sz w:val="32"/>
          <w:szCs w:val="32"/>
          <w:highlight w:val="none"/>
          <w:shd w:val="clear" w:color="auto" w:fill="auto"/>
        </w:rPr>
        <w:t>测试内容</w:t>
      </w:r>
    </w:p>
    <w:p w14:paraId="08227C3C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1</w:t>
      </w:r>
      <w:r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专项测试内容：100 m、200 m、400 m、800m、l500m、3000m、100 m栏(女)、110m栏(男)、跳高、跳远、三级跳远、铅球(男5kg，女4kg)、铁饼(均1kg)、标枪(均600g)。</w:t>
      </w:r>
    </w:p>
    <w:p w14:paraId="328F3EE6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2</w:t>
      </w:r>
      <w:r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素质测试内容：短跑、跨栏测原地三级跳远、前抛实心球（男2kg，女2kg）；中长跑测100 m、立定跳远；投掷测60 m、立定跳远；跳跃测100m、前抛实心球（男2kg，女2kg）</w:t>
      </w:r>
    </w:p>
    <w:p w14:paraId="156A032C">
      <w:pPr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3</w:t>
      </w:r>
      <w:r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.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专项测试的同时进行技术测定，满分为20分。分为20、16、12、8、4五个等级。即：</w:t>
      </w:r>
    </w:p>
    <w:p w14:paraId="07A61499">
      <w:pPr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2</w:t>
      </w:r>
      <w:r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0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 xml:space="preserve">分：完整技术连贯流畅；动作自然放松；有一定的速度、力量和适宜的节奏，各技术环节准确、到位，无多余动作。 </w:t>
      </w:r>
    </w:p>
    <w:p w14:paraId="048E5071">
      <w:pPr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1</w:t>
      </w:r>
      <w:r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6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 xml:space="preserve">分：完整技术连贯，动作自然放松，各技术环节准确，较少多余动作。 </w:t>
      </w:r>
    </w:p>
    <w:p w14:paraId="4F151B36">
      <w:pPr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1</w:t>
      </w:r>
      <w:r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2</w:t>
      </w: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 xml:space="preserve">分：能完成完整技术，动作紧张或协调性较差，各技术环节基本准确。 </w:t>
      </w:r>
    </w:p>
    <w:p w14:paraId="1128CEA3">
      <w:pPr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  <w:t>8分：未能完成完整技术，各技术环节特别是主要技术环节出现严重错误。</w:t>
      </w:r>
    </w:p>
    <w:p w14:paraId="43FB25C0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shd w:val="clear" w:color="auto" w:fill="auto"/>
        </w:rPr>
        <w:t>三、专项测试标准</w:t>
      </w:r>
    </w:p>
    <w:p w14:paraId="0104AF33">
      <w:pPr>
        <w:adjustRightInd w:val="0"/>
        <w:snapToGrid w:val="0"/>
        <w:jc w:val="center"/>
        <w:rPr>
          <w:rFonts w:ascii="黑体" w:hAnsi="黑体" w:eastAsia="黑体" w:cs="Times New Roman"/>
          <w:color w:val="auto"/>
          <w:spacing w:val="10"/>
          <w:sz w:val="30"/>
          <w:szCs w:val="30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0"/>
          <w:szCs w:val="30"/>
          <w:highlight w:val="none"/>
          <w:shd w:val="clear" w:color="auto" w:fill="auto"/>
        </w:rPr>
        <w:t>田径专项测试标准(男)</w:t>
      </w:r>
    </w:p>
    <w:tbl>
      <w:tblPr>
        <w:tblStyle w:val="2"/>
        <w:tblW w:w="9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619"/>
        <w:gridCol w:w="619"/>
        <w:gridCol w:w="619"/>
        <w:gridCol w:w="696"/>
        <w:gridCol w:w="772"/>
        <w:gridCol w:w="850"/>
        <w:gridCol w:w="692"/>
        <w:gridCol w:w="543"/>
        <w:gridCol w:w="543"/>
        <w:gridCol w:w="620"/>
        <w:gridCol w:w="620"/>
        <w:gridCol w:w="620"/>
        <w:gridCol w:w="619"/>
      </w:tblGrid>
      <w:tr w14:paraId="3B97A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0B0FD9F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项目</w:t>
            </w:r>
          </w:p>
          <w:p w14:paraId="1C7D16D6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标准</w:t>
            </w:r>
          </w:p>
          <w:p w14:paraId="03B2465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得分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B7E42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100m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3FF6E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200m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C180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400m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C9CB6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800m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9098B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1500m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F36F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3000m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010FF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110m栏</w:t>
            </w: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4C8A7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跳高</w:t>
            </w: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AFACE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跳远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0552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三级</w:t>
            </w:r>
          </w:p>
          <w:p w14:paraId="39286FED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跳远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B9A1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铅球</w:t>
            </w:r>
          </w:p>
          <w:p w14:paraId="4901E63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5kg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AB567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铁饼</w:t>
            </w:r>
          </w:p>
          <w:p w14:paraId="7F87806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1kg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FCDB3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标枪</w:t>
            </w:r>
          </w:p>
          <w:p w14:paraId="76190F4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600g</w:t>
            </w:r>
          </w:p>
        </w:tc>
      </w:tr>
      <w:tr w14:paraId="64A49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D4FF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50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B1A68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11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30118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23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77AF2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53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81462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BA976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15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AABC6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10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B10B6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16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93E8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1.83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E5A6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6.50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86288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13.50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B629E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14.50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F0D33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46.00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F334D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51.00</w:t>
            </w:r>
          </w:p>
        </w:tc>
      </w:tr>
      <w:tr w14:paraId="63EF4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7529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45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5B74C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11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3A467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23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17151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53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58C4F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045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C9FA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18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D2AF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l6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275E7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16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8E82D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1.81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B5208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6.40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6BCE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13.35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BA075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14.00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6CCE5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45.00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B802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49.00</w:t>
            </w:r>
          </w:p>
        </w:tc>
      </w:tr>
      <w:tr w14:paraId="607DF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4AAD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40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FA4EF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11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D935A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24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BEC81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54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46CD8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E5E2E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21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F5A9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22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5307A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16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B51B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1.78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72CF2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6.30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5B87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13.20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A0AA8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13.50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3FEA4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44.00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27F12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47.00</w:t>
            </w:r>
          </w:p>
        </w:tc>
      </w:tr>
      <w:tr w14:paraId="1A96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92E2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35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400F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11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E7C9E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24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7C6CB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54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391CF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075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958E2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25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DA4A3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30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385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16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591F5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1.75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E4954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6.20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5D096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12.90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B5C5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13.50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481D5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43.00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900D8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45.00</w:t>
            </w:r>
          </w:p>
        </w:tc>
      </w:tr>
      <w:tr w14:paraId="0E163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1069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BAAF1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C56D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24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C54EE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55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ACE17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148FA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30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E9C02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40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B30CE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17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924C4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1.70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42118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6.00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7FD43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12.60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46C6F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12.90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72EEA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41.00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6ECC8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43.50</w:t>
            </w:r>
          </w:p>
        </w:tc>
      </w:tr>
      <w:tr w14:paraId="56719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44DC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25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7ED2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72A2F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25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70C86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56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DC3D2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580FB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35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1040C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50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47E3E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17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D1CE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1.65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A5678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5.80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3AF2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12.30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ABE03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12.60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FCB42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39.00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3E3DC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41.00</w:t>
            </w:r>
          </w:p>
        </w:tc>
      </w:tr>
      <w:tr w14:paraId="0FCAA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D20D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DA494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F4083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25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B6D98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56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6A03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3B411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40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D10D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10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’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05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D710E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18</w:t>
            </w:r>
            <w:r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”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7556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1.60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7FE33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5.60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B5AB9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12.00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5F63C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12.30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6EB9C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37.00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85AF2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39.00</w:t>
            </w:r>
          </w:p>
        </w:tc>
      </w:tr>
    </w:tbl>
    <w:p w14:paraId="060F6733">
      <w:pPr>
        <w:adjustRightInd w:val="0"/>
        <w:snapToGrid w:val="0"/>
        <w:spacing w:line="360" w:lineRule="auto"/>
        <w:rPr>
          <w:rFonts w:ascii="宋体" w:hAnsi="宋体" w:eastAsia="宋体" w:cs="Times New Roman"/>
          <w:color w:val="auto"/>
          <w:spacing w:val="10"/>
          <w:szCs w:val="21"/>
          <w:highlight w:val="none"/>
          <w:shd w:val="clear" w:color="auto" w:fill="auto"/>
        </w:rPr>
      </w:pPr>
    </w:p>
    <w:p w14:paraId="76F3C685">
      <w:pPr>
        <w:adjustRightInd w:val="0"/>
        <w:snapToGrid w:val="0"/>
        <w:jc w:val="center"/>
        <w:rPr>
          <w:rFonts w:ascii="黑体" w:hAnsi="黑体" w:eastAsia="黑体" w:cs="Times New Roman"/>
          <w:color w:val="auto"/>
          <w:spacing w:val="10"/>
          <w:sz w:val="30"/>
          <w:szCs w:val="30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0"/>
          <w:szCs w:val="30"/>
          <w:highlight w:val="none"/>
          <w:shd w:val="clear" w:color="auto" w:fill="auto"/>
        </w:rPr>
        <w:t>田径专项测试标准(女)</w:t>
      </w:r>
    </w:p>
    <w:tbl>
      <w:tblPr>
        <w:tblStyle w:val="2"/>
        <w:tblW w:w="9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613"/>
        <w:gridCol w:w="614"/>
        <w:gridCol w:w="622"/>
        <w:gridCol w:w="684"/>
        <w:gridCol w:w="760"/>
        <w:gridCol w:w="831"/>
        <w:gridCol w:w="692"/>
        <w:gridCol w:w="546"/>
        <w:gridCol w:w="546"/>
        <w:gridCol w:w="624"/>
        <w:gridCol w:w="624"/>
        <w:gridCol w:w="624"/>
        <w:gridCol w:w="622"/>
      </w:tblGrid>
      <w:tr w14:paraId="11AC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169C420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项目</w:t>
            </w:r>
          </w:p>
          <w:p w14:paraId="3460835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标准</w:t>
            </w:r>
          </w:p>
          <w:p w14:paraId="4F991B91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得分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8590E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100m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D177A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200m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523AA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400m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01316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800m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97817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1500m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B030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3000m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CE58F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100m栏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FAC94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跳高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04F22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跳远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0035A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三级</w:t>
            </w:r>
          </w:p>
          <w:p w14:paraId="5E6A320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跳远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AD530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铅球</w:t>
            </w:r>
          </w:p>
          <w:p w14:paraId="16526C56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4kg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79D78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铁饼</w:t>
            </w:r>
          </w:p>
          <w:p w14:paraId="1D7E60B8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1kg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22BE4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标枪</w:t>
            </w:r>
          </w:p>
          <w:p w14:paraId="4FED61AB">
            <w:pPr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600g</w:t>
            </w:r>
          </w:p>
        </w:tc>
      </w:tr>
      <w:tr w14:paraId="6039F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FC49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50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F2676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12"8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944A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27"O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81B0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1'03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253C3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2'26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5634D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5'05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7AAC1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11'00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43860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15"5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05AFF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1.56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574FC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5.20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A7B08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11.00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9D709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12．5 O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11003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39.00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457BC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38.00 </w:t>
            </w:r>
          </w:p>
        </w:tc>
      </w:tr>
      <w:tr w14:paraId="37FBE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DABC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45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6AE7F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12"9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C589F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27"2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4FAF2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1'035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E11CA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2'28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08AF3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5'08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61C3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11'05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1BB38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15"7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2F16E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1.54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95FDC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5.15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6B1F5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10.08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DCC37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12.20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2B3C9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38.00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3218E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37.00 </w:t>
            </w:r>
          </w:p>
        </w:tc>
      </w:tr>
      <w:tr w14:paraId="0244B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6662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40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F9160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13"0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E0895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27"4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38039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1'04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78C95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2'30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3A6C8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5'11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86361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11'10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4C20F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15"9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7E1ED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1.52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865C8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5.10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72698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10.60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456C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11.90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576A9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37.00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CF3A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36.00 </w:t>
            </w:r>
          </w:p>
        </w:tc>
      </w:tr>
      <w:tr w14:paraId="3DCF4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07CA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35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E65D6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13"1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5B0C1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27"7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92543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1'045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BFCCE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2'32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E2496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5'15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60AF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11'20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F5034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16"1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CFCED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1.50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97A6E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5.00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C51D6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10.40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2C36F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11.50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05860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36.00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250EA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35.00 </w:t>
            </w:r>
          </w:p>
        </w:tc>
      </w:tr>
      <w:tr w14:paraId="129D0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DA6F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30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07499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13"2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212E6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28"0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E50E1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1'05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86AB5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2'34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9EB41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5'20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9C052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11'30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B995E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16"3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285B1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1.48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2B4D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4.90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75D95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10.10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4C581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11.00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86041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34.00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582F4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34.00 </w:t>
            </w:r>
          </w:p>
        </w:tc>
      </w:tr>
      <w:tr w14:paraId="28823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4900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FD4A3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13"5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502C0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28"5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3C3BD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1'06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70EB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2'36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DD873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5'25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DEDA1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11'45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F7064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16"6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7B589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1.44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F3A66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4.70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367F6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9.80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9FA83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10.50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6718D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32.00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48D0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32.00 </w:t>
            </w:r>
          </w:p>
        </w:tc>
      </w:tr>
      <w:tr w14:paraId="3F912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4C9A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943F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13"8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78296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29"O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93D6E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1'08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5E142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2'38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4BD77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5'30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73B82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12'00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D2CE7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17"0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B64BE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1.40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F7305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4.50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48585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9.40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4A9CF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10.00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478B1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31.00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51982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31.00 </w:t>
            </w:r>
          </w:p>
        </w:tc>
      </w:tr>
    </w:tbl>
    <w:p w14:paraId="40959076">
      <w:pPr>
        <w:adjustRightInd w:val="0"/>
        <w:snapToGrid w:val="0"/>
        <w:ind w:firstLine="640" w:firstLineChars="200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shd w:val="clear" w:color="auto" w:fill="auto"/>
        </w:rPr>
      </w:pPr>
    </w:p>
    <w:p w14:paraId="04317755">
      <w:pPr>
        <w:adjustRightInd w:val="0"/>
        <w:snapToGrid w:val="0"/>
        <w:ind w:firstLine="640" w:firstLineChars="200"/>
        <w:rPr>
          <w:rFonts w:ascii="黑体" w:hAnsi="黑体" w:eastAsia="黑体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shd w:val="clear" w:color="auto" w:fill="auto"/>
        </w:rPr>
        <w:t>四、素质测试标准 (每人测两项，满分为30分)</w:t>
      </w:r>
    </w:p>
    <w:tbl>
      <w:tblPr>
        <w:tblStyle w:val="2"/>
        <w:tblW w:w="9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763"/>
        <w:gridCol w:w="769"/>
        <w:gridCol w:w="770"/>
        <w:gridCol w:w="770"/>
        <w:gridCol w:w="770"/>
        <w:gridCol w:w="770"/>
        <w:gridCol w:w="764"/>
        <w:gridCol w:w="764"/>
        <w:gridCol w:w="765"/>
        <w:gridCol w:w="765"/>
      </w:tblGrid>
      <w:tr w14:paraId="60A73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A4041D">
            <w:pPr>
              <w:widowControl/>
              <w:rPr>
                <w:rFonts w:ascii="仿宋" w:hAnsi="仿宋" w:eastAsia="仿宋" w:cs="宋体"/>
                <w:color w:val="auto"/>
                <w:spacing w:val="-20"/>
                <w:kern w:val="0"/>
                <w:position w:val="-6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Calibri" w:hAnsi="Calibri" w:eastAsia="宋体" w:cs="Times New Roman"/>
                <w:color w:val="auto"/>
                <w:szCs w:val="24"/>
                <w:highlight w:val="none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-13335</wp:posOffset>
                      </wp:positionV>
                      <wp:extent cx="1009650" cy="425450"/>
                      <wp:effectExtent l="1905" t="4445" r="9525" b="1206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425450"/>
                              </a:xfrm>
                              <a:prstGeom prst="line">
                                <a:avLst/>
                              </a:prstGeom>
                              <a:noFill/>
                              <a:ln w="6350" cmpd="sng" algn="ctr">
                                <a:solidFill>
                                  <a:srgbClr val="91D86D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pt;margin-top:-1.05pt;height:33.5pt;width:79.5pt;z-index:251659264;mso-width-relative:page;mso-height-relative:page;" filled="f" stroked="t" coordsize="21600,21600" o:gfxdata="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NZPtNcAAAAIAQAADwAAAAAAAAABACAAAAAiAAAAZHJzL2Rvd25yZXYueG1s&#10;UEsBAhQAFAAAAAgAh07iQGslcS35AQAAxQMAAA4AAAAAAAAAAQAgAAAAJgEAAGRycy9lMm9Eb2Mu&#10;eG1sUEsFBgAAAAAGAAYAWQEAAJEFAAAAAA==&#10;">
                      <v:fill on="f" focussize="0,0"/>
                      <v:stroke weight="0.5pt" color="#91D86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alibri" w:hAnsi="Calibri" w:eastAsia="宋体" w:cs="Times New Roman"/>
                <w:color w:val="auto"/>
                <w:szCs w:val="24"/>
                <w:highlight w:val="none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18415</wp:posOffset>
                      </wp:positionV>
                      <wp:extent cx="1003300" cy="749300"/>
                      <wp:effectExtent l="2540" t="3810" r="15240" b="889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03300" cy="749300"/>
                              </a:xfrm>
                              <a:prstGeom prst="line">
                                <a:avLst/>
                              </a:prstGeom>
                              <a:noFill/>
                              <a:ln w="6350" cmpd="sng" algn="ctr">
                                <a:solidFill>
                                  <a:srgbClr val="91D86D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4.6pt;margin-top:1.45pt;height:59pt;width:79pt;z-index:251660288;mso-width-relative:page;mso-height-relative:page;" filled="f" stroked="t" coordsize="21600,21600" o:gfxdata="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fz7jNgAAAAIAQAADwAAAAAAAAABACAAAAAiAAAAZHJz&#10;L2Rvd25yZXYueG1sUEsBAhQAFAAAAAgAh07iQHWp5EUEAgAA2QMAAA4AAAAAAAAAAQAgAAAAJwEA&#10;AGRycy9lMm9Eb2MueG1sUEsFBgAAAAAGAAYAWQEAAJ0FAAAAAA==&#10;">
                      <v:fill on="f" focussize="0,0"/>
                      <v:stroke weight="0.5pt" color="#91D86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alibri" w:hAnsi="Calibri" w:eastAsia="宋体" w:cs="Times New Roman"/>
                <w:color w:val="auto"/>
                <w:szCs w:val="24"/>
                <w:highlight w:val="none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507365</wp:posOffset>
                      </wp:positionV>
                      <wp:extent cx="977900" cy="260350"/>
                      <wp:effectExtent l="1270" t="4445" r="11430" b="952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260350"/>
                              </a:xfrm>
                              <a:prstGeom prst="line">
                                <a:avLst/>
                              </a:prstGeom>
                              <a:noFill/>
                              <a:ln w="6350" cmpd="sng" algn="ctr">
                                <a:solidFill>
                                  <a:srgbClr val="91D86D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6pt;margin-top:39.95pt;height:20.5pt;width:77pt;z-index:251661312;mso-width-relative:page;mso-height-relative:page;" filled="f" stroked="t" coordsize="21600,21600" o:gfxdata="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aJD3Q1wAAAAkBAAAPAAAAAAAAAAEAIAAAACIAAABkcnMvZG93bnJldi54bWxQ&#10;SwECFAAUAAAACACHTuJAHwVrZvgBAADEAwAADgAAAAAAAAABACAAAAAmAQAAZHJzL2Uyb0RvYy54&#10;bWxQSwUGAAAAAAYABgBZAQAAkAUAAAAA&#10;">
                      <v:fill on="f" focussize="0,0"/>
                      <v:stroke weight="0.5pt" color="#91D86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项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position w:val="-6"/>
                <w:sz w:val="18"/>
                <w:szCs w:val="18"/>
                <w:highlight w:val="none"/>
                <w:shd w:val="clear" w:color="auto" w:fill="auto"/>
              </w:rPr>
              <w:t>目</w:t>
            </w:r>
          </w:p>
          <w:p w14:paraId="41FC705B">
            <w:pPr>
              <w:widowControl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position w:val="12"/>
                <w:sz w:val="18"/>
                <w:szCs w:val="18"/>
                <w:highlight w:val="none"/>
                <w:shd w:val="clear" w:color="auto" w:fill="auto"/>
              </w:rPr>
              <w:t>标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准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position w:val="-6"/>
                <w:sz w:val="18"/>
                <w:szCs w:val="18"/>
                <w:highlight w:val="none"/>
                <w:shd w:val="clear" w:color="auto" w:fill="auto"/>
              </w:rPr>
              <w:t xml:space="preserve">             </w:t>
            </w: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性别</w:t>
            </w:r>
          </w:p>
          <w:p w14:paraId="6405249E">
            <w:pPr>
              <w:widowControl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得分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6B4B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60米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AEAB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100米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DCEF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立定跳远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DE58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原地三级跳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89FC7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前抛实心球</w:t>
            </w:r>
          </w:p>
          <w:p w14:paraId="0844D47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男、女均(2kg)</w:t>
            </w:r>
          </w:p>
        </w:tc>
      </w:tr>
      <w:tr w14:paraId="22062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C680DA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71FB2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男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842A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女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A912C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1C42B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女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C28D3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12877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98787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男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95846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50A7C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57BB9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女</w:t>
            </w:r>
          </w:p>
        </w:tc>
      </w:tr>
      <w:tr w14:paraId="2B217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043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l5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4986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8"2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7449D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8"8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7123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12"0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D1E89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13"4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ED5BA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2.80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320C7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2.20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4A01E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8.4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FA5A6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7.4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13C35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 xml:space="preserve">15 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90E58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12</w:t>
            </w:r>
          </w:p>
        </w:tc>
      </w:tr>
      <w:tr w14:paraId="57432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5F41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A7BB2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8"3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39C73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8"9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EFFF4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12"2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CCDB4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l3"6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69087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2.75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CD725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2.15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5B907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8.2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B334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7.2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C0E8B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14.5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BBC5A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11.5</w:t>
            </w:r>
          </w:p>
        </w:tc>
      </w:tr>
      <w:tr w14:paraId="4BF12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3D12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l3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ABDA6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8"4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F07C1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1B70D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12"4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A4724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13"8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071AE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2.70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66DE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2.10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5E3C8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A1999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57920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826E7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11</w:t>
            </w:r>
          </w:p>
        </w:tc>
      </w:tr>
      <w:tr w14:paraId="62C54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26D0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C1E61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8"5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6BDCC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39E25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12"6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B983C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l4"0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FE4E2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2.65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24E65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2.05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92103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7.8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B8C1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6.8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F7F1C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13.5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FB2B9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10.5</w:t>
            </w:r>
          </w:p>
        </w:tc>
      </w:tr>
      <w:tr w14:paraId="0B06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9133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08680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8"6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0C5B2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D4C66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12"8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56F11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14"2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3EE93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2.60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84AEB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2.00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3783E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7.6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26FB7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6.6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03B3E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09A0C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10</w:t>
            </w:r>
          </w:p>
        </w:tc>
      </w:tr>
      <w:tr w14:paraId="257B5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3F3E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47E84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8"7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58040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EB6B2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l3"0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CAC08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14"4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E2BB7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2.55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FCDC0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1.95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00EA4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7.4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808A9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6.4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80887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12.5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C7404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9.5</w:t>
            </w:r>
          </w:p>
        </w:tc>
      </w:tr>
      <w:tr w14:paraId="1BD7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4C71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B434A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8"8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B094B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D217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13"2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751E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14"6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BD068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2.50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4B7D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1.90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32FD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7.2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B1EEE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6.2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514EC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15E53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9</w:t>
            </w:r>
          </w:p>
        </w:tc>
      </w:tr>
      <w:tr w14:paraId="557F5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83C8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9AA94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8"9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4A22D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A0755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13"4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EB233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14"8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6D1B8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2.45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27013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1.85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94EAA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C6F40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2D126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11.5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3053B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8.5</w:t>
            </w:r>
          </w:p>
        </w:tc>
      </w:tr>
      <w:tr w14:paraId="1F981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4DC0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6A477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90889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01FAB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13"6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7F9A8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l5"0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A32E5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2.40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48DE0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1.80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CECB4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6.8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30923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5.8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30FA9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29157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</w:tr>
      <w:tr w14:paraId="27705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3E60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80AC1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9"1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F27A7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8F821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13"8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D5A07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15"2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44E8A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2.35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4B15D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1.75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9C20D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6.6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7F767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5.6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34A98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10.5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C4AFE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7.5</w:t>
            </w:r>
          </w:p>
        </w:tc>
      </w:tr>
      <w:tr w14:paraId="36C82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4AD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7988D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1AEE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ABC81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14"0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D77E4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15"4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BE0EA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2.30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4D325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1.70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D4BF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6.4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2322A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5.4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3940C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AE0A7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7</w:t>
            </w:r>
          </w:p>
        </w:tc>
      </w:tr>
      <w:tr w14:paraId="11BEB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DC45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A1DB4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199E3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A39C5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14"2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95B8D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15"6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9C742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2.25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F06CA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1.65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B8BF0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6.2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B9E69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5.2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6DCA6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9.5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06BBE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6.5</w:t>
            </w:r>
          </w:p>
        </w:tc>
      </w:tr>
      <w:tr w14:paraId="6E822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EFF2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E4153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E5E3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10"0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C6011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14"4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3D4DB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15"8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72234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2.20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58F31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1.60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67402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62FE2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2E010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3087E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</w:tr>
      <w:tr w14:paraId="139B1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25E6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34D8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41684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10"1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5567A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l4"6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C9117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16"0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48D25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2.15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BDADE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1.55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8C6E8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5.8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91BB4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4.8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F4665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8.5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C9F74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5.5</w:t>
            </w:r>
          </w:p>
        </w:tc>
      </w:tr>
      <w:tr w14:paraId="55B3E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E02D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D5396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9"6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2CD56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10"2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CFD49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14"8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C7583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16"2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F0B7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2.10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908BF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1.50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27F14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5.6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476C9">
            <w:pPr>
              <w:widowControl/>
              <w:jc w:val="center"/>
              <w:rPr>
                <w:rFonts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spacing w:val="-20"/>
                <w:kern w:val="0"/>
                <w:sz w:val="18"/>
                <w:szCs w:val="18"/>
                <w:highlight w:val="none"/>
                <w:shd w:val="clear" w:color="auto" w:fill="auto"/>
              </w:rPr>
              <w:t>4.6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1990F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033D8">
            <w:pPr>
              <w:jc w:val="center"/>
              <w:rPr>
                <w:rFonts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</w:tr>
      <w:tr w14:paraId="7CDD5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E18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必测项目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5AF1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投掷专项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2BEC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中长跑专项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跳跃专项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82D9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  中长跑专项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投掷专项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6BEF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  短跨专项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D0C3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>跳跃短跨</w:t>
            </w:r>
          </w:p>
        </w:tc>
      </w:tr>
      <w:tr w14:paraId="56611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4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2BF0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</w:tbl>
    <w:p w14:paraId="1738DA38">
      <w:pPr>
        <w:autoSpaceDE w:val="0"/>
        <w:autoSpaceDN w:val="0"/>
        <w:adjustRightInd w:val="0"/>
        <w:jc w:val="left"/>
        <w:rPr>
          <w:rFonts w:ascii="仿宋_GB2312" w:hAnsi="Calibri" w:eastAsia="仿宋_GB2312" w:cs="宋体"/>
          <w:color w:val="auto"/>
          <w:kern w:val="0"/>
          <w:sz w:val="32"/>
          <w:szCs w:val="32"/>
          <w:highlight w:val="none"/>
          <w:shd w:val="clear" w:color="auto" w:fill="auto"/>
        </w:rPr>
      </w:pPr>
    </w:p>
    <w:p w14:paraId="1C87E6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277482-1C95-4CE1-99B9-85D1C22D6B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93C9A47-8091-4051-A6AA-DDE33CB0E1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B547DC1-93F5-4900-88D7-BA06E8D48A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3563AA-09C6-4637-97EB-39C6DF5DC751}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C69E443B-7302-4665-9CAA-D90ECD4A12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F0E03C4-777D-4A12-A7F2-7814499E46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TRkYzQyMzIxMDg3OWUxN2JmODBiMDNlYjAxMWEifQ=="/>
  </w:docVars>
  <w:rsids>
    <w:rsidRoot w:val="7112536F"/>
    <w:rsid w:val="711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2026-05-11T03:33:00Z</dcterms:created>
  <dc:creator>杨旭</dc:creator>
  <cp:lastModifiedBy>杨旭</cp:lastModifiedBy>
  <dcterms:modified xsi:type="dcterms:W3CDTF">2026-05-11T03:34:56Z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741489F4FEE2480D825978C92AE9A16B_11</vt:lpwstr>
  </property>
</Properties>
</file>